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8F5EC"/>
  <w:body>
    <w:p w:rsidR="00000000" w:rsidDel="00000000" w:rsidP="00000000" w:rsidRDefault="00000000" w:rsidRPr="00000000" w14:paraId="00000001">
      <w:pPr>
        <w:ind w:left="0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45"/>
        <w:tblGridChange w:id="0">
          <w:tblGrid>
            <w:gridCol w:w="108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Style w:val="Heading1"/>
              <w:spacing w:line="312" w:lineRule="auto"/>
              <w:ind w:left="283" w:firstLine="0"/>
              <w:rPr>
                <w:rFonts w:ascii="Calibri" w:cs="Calibri" w:eastAsia="Calibri" w:hAnsi="Calibri"/>
                <w:color w:val="312f2f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312f2f"/>
                <w:sz w:val="80"/>
                <w:szCs w:val="80"/>
                <w:rtl w:val="0"/>
              </w:rPr>
              <w:t xml:space="preserve">Dave Cunningham - Designer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063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063"/>
              <w:tblGridChange w:id="0">
                <w:tblGrid>
                  <w:gridCol w:w="11063"/>
                </w:tblGrid>
              </w:tblGridChange>
            </w:tblGrid>
            <w:tr>
              <w:trPr>
                <w:cantSplit w:val="0"/>
                <w:trHeight w:val="29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312f2f" w:space="0" w:sz="24" w:val="single"/>
                    <w:right w:color="000000" w:space="0" w:sz="0" w:val="nil"/>
                  </w:tcBorders>
                  <w:shd w:fill="ffffff" w:val="clear"/>
                  <w:tcMar>
                    <w:top w:w="383.0" w:type="dxa"/>
                    <w:left w:w="383.0" w:type="dxa"/>
                    <w:bottom w:w="383.0" w:type="dxa"/>
                    <w:right w:w="383.0" w:type="dxa"/>
                  </w:tcMar>
                </w:tcPr>
                <w:p w:rsidR="00000000" w:rsidDel="00000000" w:rsidP="00000000" w:rsidRDefault="00000000" w:rsidRPr="00000000" w14:paraId="00000003">
                  <w:pPr>
                    <w:ind w:left="360" w:firstLine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I am a designer who does design operations, accessibility and builds effective teams </w:t>
                    <w:br w:type="textWrapping"/>
                    <w:t xml:space="preserve">that deliver impactful work.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br w:type="textWrapping"/>
                    <w:t xml:space="preserve">I work with organisations in a lean, agile user-centred way, delivering:</w:t>
                  </w:r>
                </w:p>
                <w:p w:rsidR="00000000" w:rsidDel="00000000" w:rsidP="00000000" w:rsidRDefault="00000000" w:rsidRPr="00000000" w14:paraId="00000004">
                  <w:pPr>
                    <w:numPr>
                      <w:ilvl w:val="0"/>
                      <w:numId w:val="5"/>
                    </w:numPr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strategic user-centred design for products and services.</w:t>
                  </w:r>
                </w:p>
                <w:p w:rsidR="00000000" w:rsidDel="00000000" w:rsidP="00000000" w:rsidRDefault="00000000" w:rsidRPr="00000000" w14:paraId="00000005">
                  <w:pPr>
                    <w:numPr>
                      <w:ilvl w:val="0"/>
                      <w:numId w:val="5"/>
                    </w:numPr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high-quality collaborative, outcome-focused work. </w:t>
                  </w:r>
                </w:p>
                <w:p w:rsidR="00000000" w:rsidDel="00000000" w:rsidP="00000000" w:rsidRDefault="00000000" w:rsidRPr="00000000" w14:paraId="00000006">
                  <w:pPr>
                    <w:numPr>
                      <w:ilvl w:val="0"/>
                      <w:numId w:val="5"/>
                    </w:numPr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trusted by Co-op, BBC and the UK Government to deliver accessible services and products.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ind w:left="0" w:firstLine="0"/>
              <w:rPr>
                <w:rFonts w:ascii="Calibri" w:cs="Calibri" w:eastAsia="Calibri" w:hAnsi="Calibri"/>
                <w:color w:val="312f2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DEFRA (UK Government) - Senior Interaction Designer</w:t>
      </w:r>
    </w:p>
    <w:p w:rsidR="00000000" w:rsidDel="00000000" w:rsidP="00000000" w:rsidRDefault="00000000" w:rsidRPr="00000000" w14:paraId="00000009">
      <w:pPr>
        <w:pStyle w:val="Heading3"/>
        <w:ind w:left="283.46456692913375" w:firstLine="0"/>
        <w:rPr>
          <w:rFonts w:ascii="Calibri" w:cs="Calibri" w:eastAsia="Calibri" w:hAnsi="Calibri"/>
          <w:color w:val="312f2f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January 2023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ー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August 2024 (Contract)</w:t>
      </w:r>
    </w:p>
    <w:p w:rsidR="00000000" w:rsidDel="00000000" w:rsidP="00000000" w:rsidRDefault="00000000" w:rsidRPr="00000000" w14:paraId="0000000A">
      <w:pPr>
        <w:keepLines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I worked within a multi-disciplinary team to understand how to best aid nature’s recovery by providing</w:t>
      </w:r>
    </w:p>
    <w:p w:rsidR="00000000" w:rsidDel="00000000" w:rsidP="00000000" w:rsidRDefault="00000000" w:rsidRPr="00000000" w14:paraId="0000000B">
      <w:pPr>
        <w:keepLines w:val="1"/>
        <w:rPr/>
      </w:pPr>
      <w:r w:rsidDel="00000000" w:rsidR="00000000" w:rsidRPr="00000000">
        <w:rPr>
          <w:b w:val="1"/>
          <w:rtl w:val="0"/>
        </w:rPr>
        <w:t xml:space="preserve">services and tools to help people do their jobs to the best of their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gave the team focus by breaking a complex project down into understandable chunks to help improve workflow and reduce the risk of too much work in progress.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facilitated better conversations by creating user flows to help bridge the data, tech and design gaps.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Co-designed prototypes and led sessions to iterate with key stakeholders, SMEs and users.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influenced and brought accountability to a world-leading software provider to adhere to accessibility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ind w:left="283.46456692913375" w:firstLine="0"/>
        <w:rPr>
          <w:rFonts w:ascii="Calibri" w:cs="Calibri" w:eastAsia="Calibri" w:hAnsi="Calibri"/>
          <w:color w:val="312f2f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ind w:left="283.46456692913375" w:firstLine="0"/>
        <w:rPr>
          <w:rFonts w:ascii="Calibri" w:cs="Calibri" w:eastAsia="Calibri" w:hAnsi="Calibri"/>
          <w:color w:val="312f2f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Pip Decks - Content Designer for Team Tactics</w:t>
      </w:r>
    </w:p>
    <w:p w:rsidR="00000000" w:rsidDel="00000000" w:rsidP="00000000" w:rsidRDefault="00000000" w:rsidRPr="00000000" w14:paraId="00000012">
      <w:pPr>
        <w:pStyle w:val="Heading3"/>
        <w:ind w:left="283.46456692913375" w:firstLine="0"/>
        <w:rPr>
          <w:rFonts w:ascii="Calibri" w:cs="Calibri" w:eastAsia="Calibri" w:hAnsi="Calibri"/>
          <w:color w:val="312f2f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March 2022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ー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December 2022  (Contract)</w:t>
      </w:r>
    </w:p>
    <w:p w:rsidR="00000000" w:rsidDel="00000000" w:rsidP="00000000" w:rsidRDefault="00000000" w:rsidRPr="00000000" w14:paraId="00000013">
      <w:pPr>
        <w:keepLines w:val="1"/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I created a card deck of 54 tactics to help people leading design teams. I used quantitative and qualitative data, including interviews with hundreds of design leaders, to unpack what stops teams from doing their best work.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Content design including videos for 54 proven tactics to help teams succeed from setting up their </w:t>
        <w:br w:type="textWrapping"/>
        <w:t xml:space="preserve">environment to show impact.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They are used by leaders across the world including Apple, Google and Ikea, to empower their teams using my card deck: </w:t>
      </w:r>
      <w:hyperlink r:id="rId6">
        <w:r w:rsidDel="00000000" w:rsidR="00000000" w:rsidRPr="00000000">
          <w:rPr>
            <w:rFonts w:ascii="Calibri" w:cs="Calibri" w:eastAsia="Calibri" w:hAnsi="Calibri"/>
            <w:color w:val="312f2f"/>
            <w:u w:val="single"/>
            <w:rtl w:val="0"/>
          </w:rPr>
          <w:t xml:space="preserve">Team Tactics</w:t>
        </w:r>
      </w:hyperlink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15,000+ copies sold.</w:t>
      </w:r>
    </w:p>
    <w:p w:rsidR="00000000" w:rsidDel="00000000" w:rsidP="00000000" w:rsidRDefault="00000000" w:rsidRPr="00000000" w14:paraId="00000017">
      <w:pPr>
        <w:pStyle w:val="Heading2"/>
        <w:rPr>
          <w:rFonts w:ascii="Calibri" w:cs="Calibri" w:eastAsia="Calibri" w:hAnsi="Calibri"/>
          <w:color w:val="312f2f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UKHSA (NHS Test and Trace) - Head of Design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May 2021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ー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Feb 2022 (Contract)</w:t>
      </w:r>
    </w:p>
    <w:p w:rsidR="00000000" w:rsidDel="00000000" w:rsidP="00000000" w:rsidRDefault="00000000" w:rsidRPr="00000000" w14:paraId="00000019">
      <w:pPr>
        <w:keepLines w:val="1"/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I supported a team of 120 designers (service, content, interaction, visual and research). By reducing their workload allowing them to focus on impactful work. I created a collaborative and supportive </w:t>
      </w:r>
    </w:p>
    <w:p w:rsidR="00000000" w:rsidDel="00000000" w:rsidP="00000000" w:rsidRDefault="00000000" w:rsidRPr="00000000" w14:paraId="0000001A">
      <w:pPr>
        <w:keepLines w:val="1"/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environment, to reduce stress and lower attrition rates.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Reduced workload by 30% by giving visibility to projects. Encouraging better conversations through ceremonies and artefacts. Which fit in with ways of working.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Supported the expansion design team from 60 to 120. Tackled and reduced poor attrition rates. By introducing and iterating on onboarding and offboarding programs. 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Highlighted and mitigated key risks with senior stakeholders and heads of design.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Mentored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community of practice leads to create safe spaces for learning and collaboration.</w:t>
      </w:r>
    </w:p>
    <w:p w:rsidR="00000000" w:rsidDel="00000000" w:rsidP="00000000" w:rsidRDefault="00000000" w:rsidRPr="00000000" w14:paraId="0000001F">
      <w:pPr>
        <w:pStyle w:val="Heading2"/>
        <w:spacing w:line="360" w:lineRule="auto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Co-op Digital - Design Operations and Accessibility Lead</w:t>
      </w:r>
    </w:p>
    <w:p w:rsidR="00000000" w:rsidDel="00000000" w:rsidP="00000000" w:rsidRDefault="00000000" w:rsidRPr="00000000" w14:paraId="00000021">
      <w:pPr>
        <w:pStyle w:val="Heading3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June 2019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ー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May 2021</w:t>
      </w:r>
    </w:p>
    <w:p w:rsidR="00000000" w:rsidDel="00000000" w:rsidP="00000000" w:rsidRDefault="00000000" w:rsidRPr="00000000" w14:paraId="00000022">
      <w:pPr>
        <w:keepLines w:val="1"/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I established the first-ever design operations team and program of work at co-op. </w:t>
      </w:r>
    </w:p>
    <w:p w:rsidR="00000000" w:rsidDel="00000000" w:rsidP="00000000" w:rsidRDefault="00000000" w:rsidRPr="00000000" w14:paraId="00000023">
      <w:pPr>
        <w:keepLines w:val="1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I hired an operations team with sustainable and impactful roles. To ensure the design team can do their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best work in the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Established the function of Design Operations in a large organisation.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Led the co-creation of the design patterns library, helped get funding for the design system and supported the rebranding of the design system to the experience library.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Increased cross-discipline collaboration by 200% by transitioning from Sketch to Figma. Designing advocate-based training for a smooth transition. I brought the disciplines closer by co-designing a lean component library for faster prototyping.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We went from “Nobody wants to talk about accessibility in our team”. To be independently ranked </w:t>
      </w:r>
      <w:hyperlink r:id="rId7">
        <w:r w:rsidDel="00000000" w:rsidR="00000000" w:rsidRPr="00000000">
          <w:rPr>
            <w:rFonts w:ascii="Calibri" w:cs="Calibri" w:eastAsia="Calibri" w:hAnsi="Calibri"/>
            <w:color w:val="312f2f"/>
            <w:u w:val="single"/>
            <w:rtl w:val="0"/>
          </w:rPr>
          <w:t xml:space="preserve">no 1 supermarket in the UK</w:t>
        </w:r>
      </w:hyperlink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for accessibility.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Saved hundreds of thousands of pounds by embedding accessibility in teams. In a sustainable way. Through policy, standards, self-sustaining peer-led training and the procurement of tools to work at speed. </w:t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BBC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Senior UX Designer </w:t>
      </w:r>
    </w:p>
    <w:p w:rsidR="00000000" w:rsidDel="00000000" w:rsidP="00000000" w:rsidRDefault="00000000" w:rsidRPr="00000000" w14:paraId="0000002B">
      <w:pPr>
        <w:pStyle w:val="Heading3"/>
        <w:spacing w:line="360" w:lineRule="auto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May 2017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ー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June 2019</w:t>
      </w:r>
    </w:p>
    <w:p w:rsidR="00000000" w:rsidDel="00000000" w:rsidP="00000000" w:rsidRDefault="00000000" w:rsidRPr="00000000" w14:paraId="0000002C">
      <w:pPr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I worked in a cross-disciplinary team on a redesign of the UK's most popular educational </w:t>
      </w:r>
    </w:p>
    <w:p w:rsidR="00000000" w:rsidDel="00000000" w:rsidP="00000000" w:rsidRDefault="00000000" w:rsidRPr="00000000" w14:paraId="0000002D">
      <w:pPr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website BBC Bitesize.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312f2f"/>
            <w:u w:val="single"/>
            <w:rtl w:val="0"/>
          </w:rPr>
          <w:t xml:space="preserve">Redesigning the home page</w:t>
        </w:r>
      </w:hyperlink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 and information architecture. Taking a user-centred </w:t>
      </w:r>
    </w:p>
    <w:p w:rsidR="00000000" w:rsidDel="00000000" w:rsidP="00000000" w:rsidRDefault="00000000" w:rsidRPr="00000000" w14:paraId="0000002E">
      <w:pPr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approach co-designing and researching the needs of students throughout the UK to establish a product</w:t>
      </w:r>
    </w:p>
    <w:p w:rsidR="00000000" w:rsidDel="00000000" w:rsidP="00000000" w:rsidRDefault="00000000" w:rsidRPr="00000000" w14:paraId="0000002F">
      <w:pPr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strategy.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Enabled 1.5 million more students to find the content they needed.</w:t>
      </w:r>
    </w:p>
    <w:p w:rsidR="00000000" w:rsidDel="00000000" w:rsidP="00000000" w:rsidRDefault="00000000" w:rsidRPr="00000000" w14:paraId="00000031">
      <w:pPr>
        <w:keepLines w:val="1"/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Set up knowledge systems designed that are still used 5 years later.</w:t>
      </w:r>
    </w:p>
    <w:p w:rsidR="00000000" w:rsidDel="00000000" w:rsidP="00000000" w:rsidRDefault="00000000" w:rsidRPr="00000000" w14:paraId="00000032">
      <w:pPr>
        <w:keepLines w:val="1"/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Introduced lean pattern library allowing teams to move faster whilst rolling out a rebrand of the site.</w:t>
      </w:r>
    </w:p>
    <w:p w:rsidR="00000000" w:rsidDel="00000000" w:rsidP="00000000" w:rsidRDefault="00000000" w:rsidRPr="00000000" w14:paraId="00000033">
      <w:pPr>
        <w:keepLines w:val="1"/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Influenced a shift in approach from stakeholder wants to customer needs.</w:t>
        <w:br w:type="textWrapping"/>
      </w:r>
    </w:p>
    <w:p w:rsidR="00000000" w:rsidDel="00000000" w:rsidP="00000000" w:rsidRDefault="00000000" w:rsidRPr="00000000" w14:paraId="00000034">
      <w:pPr>
        <w:pStyle w:val="Heading2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Co-operative Bank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UX Designer </w:t>
      </w:r>
    </w:p>
    <w:p w:rsidR="00000000" w:rsidDel="00000000" w:rsidP="00000000" w:rsidRDefault="00000000" w:rsidRPr="00000000" w14:paraId="00000035">
      <w:pPr>
        <w:pStyle w:val="Heading3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Oct 2016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ー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May 2017</w:t>
      </w:r>
    </w:p>
    <w:p w:rsidR="00000000" w:rsidDel="00000000" w:rsidP="00000000" w:rsidRDefault="00000000" w:rsidRPr="00000000" w14:paraId="00000036">
      <w:pPr>
        <w:keepLines w:val="1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I worked within a small team improving customer experiences in online banking. In a complex and heavily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constrained by complex IT infrastructure introduced in the 1970s. I focused on delivering within us constraints and introducing user-centred design to bring better collaboration in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Delivered end-to-end PPI journey within 4 sprint cycles. While bringing our legal or design team together by showing videos of people trying to understand content. Resulting in better working relationships and empathy on both sides.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Worked across many agile teams struggling to deliver due to heavy constraints. I supported the teams to focus on learning what we could affect and mapping out our constraints and improving their ways of working.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Mentored designers to up-skill and influence products. Resulting in Co-op’s first accessibility champions' network. Enabled graduates to establish themselves as designers within their careers.</w:t>
      </w:r>
    </w:p>
    <w:p w:rsidR="00000000" w:rsidDel="00000000" w:rsidP="00000000" w:rsidRDefault="00000000" w:rsidRPr="00000000" w14:paraId="0000003A">
      <w:pPr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Carbon Creative Ltd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Head of Design &amp; UX </w:t>
      </w:r>
    </w:p>
    <w:p w:rsidR="00000000" w:rsidDel="00000000" w:rsidP="00000000" w:rsidRDefault="00000000" w:rsidRPr="00000000" w14:paraId="0000003C">
      <w:pPr>
        <w:pStyle w:val="Heading3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Mar 2009 </w:t>
      </w:r>
      <w:r w:rsidDel="00000000" w:rsidR="00000000" w:rsidRPr="00000000">
        <w:rPr>
          <w:rFonts w:ascii="Calibri" w:cs="Calibri" w:eastAsia="Calibri" w:hAnsi="Calibri"/>
          <w:color w:val="312f2f"/>
          <w:sz w:val="21"/>
          <w:szCs w:val="21"/>
          <w:rtl w:val="0"/>
        </w:rPr>
        <w:t xml:space="preserve">ー</w:t>
      </w: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 Oct 2016</w:t>
      </w:r>
    </w:p>
    <w:p w:rsidR="00000000" w:rsidDel="00000000" w:rsidP="00000000" w:rsidRDefault="00000000" w:rsidRPr="00000000" w14:paraId="0000003D">
      <w:pPr>
        <w:keepLines w:val="1"/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I established user-centred design ways of working and grew a digital team from 1 to 20. In a fast-paced</w:t>
      </w:r>
    </w:p>
    <w:p w:rsidR="00000000" w:rsidDel="00000000" w:rsidP="00000000" w:rsidRDefault="00000000" w:rsidRPr="00000000" w14:paraId="0000003E">
      <w:pPr>
        <w:keepLines w:val="1"/>
        <w:ind w:left="283.46456692913375" w:firstLine="0"/>
        <w:rPr>
          <w:rFonts w:ascii="Calibri" w:cs="Calibri" w:eastAsia="Calibri" w:hAnsi="Calibri"/>
          <w:b w:val="1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and challenging workplace. With clients from start-ups to internationally renowned businesses in the </w:t>
      </w:r>
    </w:p>
    <w:p w:rsidR="00000000" w:rsidDel="00000000" w:rsidP="00000000" w:rsidRDefault="00000000" w:rsidRPr="00000000" w14:paraId="0000003F">
      <w:pPr>
        <w:keepLines w:val="1"/>
        <w:ind w:left="283.46456692913375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Fonts w:ascii="Calibri" w:cs="Calibri" w:eastAsia="Calibri" w:hAnsi="Calibri"/>
          <w:b w:val="1"/>
          <w:color w:val="312f2f"/>
          <w:rtl w:val="0"/>
        </w:rPr>
        <w:t xml:space="preserve">public, private and charities across many industries from education, and medical to start-up ECOM shops.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I helped doubled turnover in 3 years by going from a boom-bust model. To partner with businesses to grow their customer base. Through defined online strategies, SEO, and continuous improvement.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Pitched for and worked on and delivered over 300 digital projects.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312f2f"/>
          <w:u w:val="none"/>
        </w:rPr>
      </w:pPr>
      <w:r w:rsidDel="00000000" w:rsidR="00000000" w:rsidRPr="00000000">
        <w:rPr>
          <w:rFonts w:ascii="Calibri" w:cs="Calibri" w:eastAsia="Calibri" w:hAnsi="Calibri"/>
          <w:color w:val="312f2f"/>
          <w:rtl w:val="0"/>
        </w:rPr>
        <w:t xml:space="preserve">I designed and ran 100s of external and internal workshops to encourage a culture of user-centred design and development. Partnering with business leaders to understand their customers better.</w:t>
      </w:r>
    </w:p>
    <w:tbl>
      <w:tblPr>
        <w:tblStyle w:val="Table3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rHeight w:val="6240.888671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0" w:firstLine="0"/>
              <w:rPr>
                <w:rFonts w:ascii="Calibri" w:cs="Calibri" w:eastAsia="Calibri" w:hAnsi="Calibri"/>
                <w:color w:val="312f2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283" w:firstLine="0"/>
              <w:rPr>
                <w:rFonts w:ascii="Calibri" w:cs="Calibri" w:eastAsia="Calibri" w:hAnsi="Calibri"/>
                <w:color w:val="312f2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2f2f"/>
                <w:sz w:val="32"/>
                <w:szCs w:val="32"/>
                <w:rtl w:val="0"/>
              </w:rPr>
              <w:t xml:space="preserve">Giving back to the community: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95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958"/>
              <w:tblGridChange w:id="0">
                <w:tblGrid>
                  <w:gridCol w:w="10958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312f2f" w:space="0" w:sz="24" w:val="single"/>
                    <w:right w:color="000000" w:space="0" w:sz="0" w:val="nil"/>
                  </w:tcBorders>
                  <w:shd w:fill="ffffff" w:val="clear"/>
                  <w:tcMar>
                    <w:top w:w="383.0" w:type="dxa"/>
                    <w:left w:w="383.0" w:type="dxa"/>
                    <w:bottom w:w="383.0" w:type="dxa"/>
                    <w:right w:w="383.0" w:type="dxa"/>
                  </w:tcMar>
                </w:tcPr>
                <w:p w:rsidR="00000000" w:rsidDel="00000000" w:rsidP="00000000" w:rsidRDefault="00000000" w:rsidRPr="00000000" w14:paraId="00000045">
                  <w:pPr>
                    <w:numPr>
                      <w:ilvl w:val="0"/>
                      <w:numId w:val="9"/>
                    </w:numPr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 am </w:t>
                  </w:r>
                  <w:hyperlink r:id="rId9">
                    <w:r w:rsidDel="00000000" w:rsidR="00000000" w:rsidRPr="00000000">
                      <w:rPr>
                        <w:rFonts w:ascii="Calibri" w:cs="Calibri" w:eastAsia="Calibri" w:hAnsi="Calibri"/>
                        <w:u w:val="single"/>
                        <w:rtl w:val="0"/>
                      </w:rPr>
                      <w:t xml:space="preserve">Accessibility Manchester</w:t>
                    </w:r>
                  </w:hyperlink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co-founder and organiser. Raising the awareness of accessibility for 1000s of people across the digital industry and beyond. I have run multiple events on service design and design systems to bring people together in our communities.</w:t>
                  </w:r>
                </w:p>
                <w:p w:rsidR="00000000" w:rsidDel="00000000" w:rsidP="00000000" w:rsidRDefault="00000000" w:rsidRPr="00000000" w14:paraId="00000046">
                  <w:pPr>
                    <w:numPr>
                      <w:ilvl w:val="0"/>
                      <w:numId w:val="9"/>
                    </w:numPr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 have mentored and coached many designers and leaders over the years. Helping them establish themselves in their industries.</w:t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ind w:left="0" w:firstLine="0"/>
              <w:rPr>
                <w:rFonts w:ascii="Calibri" w:cs="Calibri" w:eastAsia="Calibri" w:hAnsi="Calibri"/>
                <w:color w:val="312f2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firstLine="0"/>
              <w:jc w:val="center"/>
              <w:rPr>
                <w:rFonts w:ascii="Calibri" w:cs="Calibri" w:eastAsia="Calibri" w:hAnsi="Calibri"/>
                <w:color w:val="312f2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2f2f"/>
                <w:rtl w:val="0"/>
              </w:rPr>
              <w:t xml:space="preserve">Thanks</w:t>
            </w:r>
            <w:r w:rsidDel="00000000" w:rsidR="00000000" w:rsidRPr="00000000">
              <w:rPr>
                <w:rFonts w:ascii="Calibri" w:cs="Calibri" w:eastAsia="Calibri" w:hAnsi="Calibri"/>
                <w:color w:val="312f2f"/>
                <w:rtl w:val="0"/>
              </w:rPr>
              <w:t xml:space="preserve"> for reaching the bottom. You will go far!</w:t>
            </w:r>
          </w:p>
          <w:p w:rsidR="00000000" w:rsidDel="00000000" w:rsidP="00000000" w:rsidRDefault="00000000" w:rsidRPr="00000000" w14:paraId="00000049">
            <w:pPr>
              <w:ind w:left="0" w:firstLine="0"/>
              <w:rPr>
                <w:rFonts w:ascii="Calibri" w:cs="Calibri" w:eastAsia="Calibri" w:hAnsi="Calibri"/>
                <w:color w:val="312f2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Calibri" w:cs="Calibri" w:eastAsia="Calibri" w:hAnsi="Calibri"/>
          <w:color w:val="312f2f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.0000000000002" w:top="566.9291338582677" w:left="566.9291338582677" w:right="793.70078740157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fai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312f2f"/>
        <w:sz w:val="24"/>
        <w:szCs w:val="24"/>
        <w:lang w:val="en-GB"/>
      </w:rPr>
    </w:rPrDefault>
    <w:pPrDefault>
      <w:pPr>
        <w:spacing w:line="360" w:lineRule="auto"/>
        <w:ind w:left="283.4645669291337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left="283" w:firstLine="0"/>
    </w:pPr>
    <w:rPr>
      <w:rFonts w:ascii="Playfair" w:cs="Playfair" w:eastAsia="Playfair" w:hAnsi="Playfair"/>
      <w:b w:val="1"/>
      <w:color w:val="f8f5ec"/>
      <w:sz w:val="64"/>
      <w:szCs w:val="64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youtube.com/channel/UCi7z2C20UrmNurFYUMpuVag" TargetMode="External"/><Relationship Id="rId5" Type="http://schemas.openxmlformats.org/officeDocument/2006/relationships/styles" Target="styles.xml"/><Relationship Id="rId6" Type="http://schemas.openxmlformats.org/officeDocument/2006/relationships/hyperlink" Target="https://pipdecks.com/products/team-tactics" TargetMode="External"/><Relationship Id="rId7" Type="http://schemas.openxmlformats.org/officeDocument/2006/relationships/hyperlink" Target="https://index.silktide.com/category/supermarket-uk" TargetMode="External"/><Relationship Id="rId8" Type="http://schemas.openxmlformats.org/officeDocument/2006/relationships/hyperlink" Target="https://medium.com/user-experience-design-1/designing-a-homepage-for-8-million-students-of-all-ages-e299fff637d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-regular.ttf"/><Relationship Id="rId2" Type="http://schemas.openxmlformats.org/officeDocument/2006/relationships/font" Target="fonts/Playfair-bold.ttf"/><Relationship Id="rId3" Type="http://schemas.openxmlformats.org/officeDocument/2006/relationships/font" Target="fonts/Playfair-italic.ttf"/><Relationship Id="rId4" Type="http://schemas.openxmlformats.org/officeDocument/2006/relationships/font" Target="fonts/Playfai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